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54C85B4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</w:t>
      </w:r>
      <w:r w:rsidR="002B60F4">
        <w:rPr>
          <w:sz w:val="24"/>
          <w:szCs w:val="24"/>
        </w:rPr>
        <w:t>933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477CBBE8" w14:textId="77777777" w:rsidR="00CC2137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petition of montgomery</w:t>
            </w:r>
          </w:p>
          <w:p w14:paraId="5BA8AF99" w14:textId="3C48B10A" w:rsidR="002B60F4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estates, llc to amend c</w:t>
            </w:r>
            <w:r w:rsidR="00583D21">
              <w:rPr>
                <w:rFonts w:ascii="Times New Roman Bold" w:hAnsi="Times New Roman Bold"/>
                <w:b/>
                <w:caps/>
              </w:rPr>
              <w:t xml:space="preserve"> </w:t>
            </w:r>
            <w:proofErr w:type="spellStart"/>
            <w:r>
              <w:rPr>
                <w:rFonts w:ascii="Times New Roman Bold" w:hAnsi="Times New Roman Bold"/>
                <w:b/>
                <w:caps/>
              </w:rPr>
              <w:t>c</w:t>
            </w:r>
            <w:proofErr w:type="spellEnd"/>
          </w:p>
          <w:p w14:paraId="76F6DBFD" w14:textId="77777777" w:rsidR="002B60F4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water works, inc.’s </w:t>
            </w:r>
          </w:p>
          <w:p w14:paraId="18477BA7" w14:textId="77777777" w:rsidR="002B60F4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certificate of convenience</w:t>
            </w:r>
          </w:p>
          <w:p w14:paraId="63BDA9E6" w14:textId="77777777" w:rsidR="002B60F4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and necessity in chambers</w:t>
            </w:r>
          </w:p>
          <w:p w14:paraId="31955421" w14:textId="1C1AA9DD" w:rsidR="002B60F4" w:rsidRPr="005F7197" w:rsidRDefault="002B60F4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45F33124" w:rsidR="00A4534F" w:rsidRPr="00D75599" w:rsidRDefault="002B60F4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E8E8CAD" w14:textId="77777777" w:rsidR="00C45370" w:rsidRDefault="00C45370" w:rsidP="00C45370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4DB7A502" w14:textId="77777777" w:rsidR="00C45370" w:rsidRDefault="00C45370" w:rsidP="00C4537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1942279A" w14:textId="77777777" w:rsidR="00C45370" w:rsidRDefault="00C45370" w:rsidP="00C45370">
      <w:pPr>
        <w:pStyle w:val="Documentheading"/>
        <w:rPr>
          <w:sz w:val="24"/>
          <w:szCs w:val="24"/>
        </w:rPr>
      </w:pPr>
    </w:p>
    <w:p w14:paraId="19F60BAD" w14:textId="7479FB37" w:rsidR="00C45370" w:rsidRDefault="00C45370" w:rsidP="00C45370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of the Public Utility Commission of Texas (Staff) has reviewed the proposed order filed on </w:t>
      </w:r>
      <w:r w:rsidR="00CC2137">
        <w:rPr>
          <w:bCs/>
          <w:szCs w:val="24"/>
        </w:rPr>
        <w:t>A</w:t>
      </w:r>
      <w:r w:rsidR="002B60F4">
        <w:rPr>
          <w:bCs/>
          <w:szCs w:val="24"/>
        </w:rPr>
        <w:t>ugust</w:t>
      </w:r>
      <w:r w:rsidR="00CC2137">
        <w:rPr>
          <w:bCs/>
          <w:szCs w:val="24"/>
        </w:rPr>
        <w:t xml:space="preserve"> </w:t>
      </w:r>
      <w:r w:rsidR="002B60F4">
        <w:rPr>
          <w:bCs/>
          <w:szCs w:val="24"/>
        </w:rPr>
        <w:t>17</w:t>
      </w:r>
      <w:r w:rsidR="00CC2137">
        <w:rPr>
          <w:bCs/>
          <w:szCs w:val="24"/>
        </w:rPr>
        <w:t>, 2021</w:t>
      </w:r>
      <w:r>
        <w:rPr>
          <w:bCs/>
          <w:szCs w:val="24"/>
        </w:rPr>
        <w:t xml:space="preserve"> and has not identified any corrections or exceptions. Therefore, Staff will not be filing corrections or exceptions to the proposed order.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4FA1BD57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4220B">
        <w:rPr>
          <w:noProof/>
          <w:szCs w:val="24"/>
        </w:rPr>
        <w:t>September 1, 2021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p w14:paraId="7A03B91F" w14:textId="5657D8A8" w:rsidR="00534F34" w:rsidRDefault="00CC2137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Rashmin J. Asher</w:t>
      </w:r>
    </w:p>
    <w:p w14:paraId="7BE1CE53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0B52DEE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</w:p>
    <w:p w14:paraId="61AFCCF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5700D7" w14:textId="6DA5DC6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CC2137" w:rsidRPr="001E69E2">
        <w:rPr>
          <w:szCs w:val="24"/>
          <w:u w:val="single"/>
        </w:rPr>
        <w:t>Arnett D. Caviel</w:t>
      </w:r>
    </w:p>
    <w:p w14:paraId="14C7FB2B" w14:textId="56F2C0FA" w:rsidR="00534F34" w:rsidRPr="007C5B4F" w:rsidRDefault="00CC2137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D. Caviel</w:t>
      </w:r>
    </w:p>
    <w:p w14:paraId="56FB69E6" w14:textId="39E2194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</w:t>
      </w:r>
      <w:r w:rsidR="00CC2137">
        <w:rPr>
          <w:szCs w:val="24"/>
        </w:rPr>
        <w:t>21533</w:t>
      </w:r>
    </w:p>
    <w:p w14:paraId="061A8F2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3F167B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F239319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2CED67D" w14:textId="31F08632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</w:t>
      </w:r>
      <w:r w:rsidR="00CC2137">
        <w:rPr>
          <w:szCs w:val="24"/>
        </w:rPr>
        <w:t>45</w:t>
      </w:r>
    </w:p>
    <w:p w14:paraId="440739E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45FBA2" w14:textId="7358F7FD" w:rsidR="00534F34" w:rsidRPr="007C5B4F" w:rsidRDefault="00CC2137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Arnett.Caviel</w:t>
      </w:r>
      <w:r w:rsidR="00534F34" w:rsidRPr="007C5B4F">
        <w:rPr>
          <w:szCs w:val="24"/>
        </w:rPr>
        <w:t>@puc.texas.gov</w:t>
      </w:r>
    </w:p>
    <w:bookmarkEnd w:id="1"/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2C43A123" w14:textId="31A853FD" w:rsidR="00675E73" w:rsidRDefault="00675E73" w:rsidP="006B7E10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E80B94">
        <w:rPr>
          <w:sz w:val="24"/>
          <w:szCs w:val="24"/>
        </w:rPr>
        <w:t>51</w:t>
      </w:r>
      <w:r w:rsidR="002B60F4">
        <w:rPr>
          <w:sz w:val="24"/>
          <w:szCs w:val="24"/>
        </w:rPr>
        <w:t>933</w:t>
      </w:r>
    </w:p>
    <w:p w14:paraId="398987C5" w14:textId="77777777" w:rsidR="00675E73" w:rsidRDefault="00675E73" w:rsidP="006B7E10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6B7E10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5EEA6C52" w:rsidR="009C4BA2" w:rsidRPr="00C7046C" w:rsidRDefault="009C4BA2" w:rsidP="006B7E1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4220B">
        <w:rPr>
          <w:noProof/>
          <w:szCs w:val="24"/>
        </w:rPr>
        <w:t>September 1,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6B7E10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6B7E10">
      <w:pPr>
        <w:keepNext/>
        <w:ind w:firstLine="720"/>
        <w:rPr>
          <w:szCs w:val="24"/>
        </w:rPr>
      </w:pPr>
    </w:p>
    <w:p w14:paraId="056D5E87" w14:textId="39B26B93" w:rsidR="009C4BA2" w:rsidRPr="007C5B4F" w:rsidRDefault="009C4BA2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CC2137">
        <w:rPr>
          <w:szCs w:val="24"/>
          <w:u w:val="single"/>
        </w:rPr>
        <w:t>Arnett D. Caviel</w:t>
      </w:r>
    </w:p>
    <w:p w14:paraId="4FD004DC" w14:textId="0CD5B468" w:rsidR="009C4BA2" w:rsidRPr="007C5B4F" w:rsidRDefault="00CC2137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D. Caviel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6264C" w14:textId="77777777" w:rsidR="00155400" w:rsidRDefault="00155400">
      <w:r>
        <w:separator/>
      </w:r>
    </w:p>
  </w:endnote>
  <w:endnote w:type="continuationSeparator" w:id="0">
    <w:p w14:paraId="20CA2B7D" w14:textId="77777777" w:rsidR="00155400" w:rsidRDefault="0015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0D210" w14:textId="77777777" w:rsidR="00155400" w:rsidRDefault="00155400">
      <w:r>
        <w:separator/>
      </w:r>
    </w:p>
  </w:footnote>
  <w:footnote w:type="continuationSeparator" w:id="0">
    <w:p w14:paraId="276B1BCA" w14:textId="77777777" w:rsidR="00155400" w:rsidRDefault="00155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17376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400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351"/>
    <w:rsid w:val="001D1456"/>
    <w:rsid w:val="001E0547"/>
    <w:rsid w:val="001E08DE"/>
    <w:rsid w:val="001E1E75"/>
    <w:rsid w:val="001E55D1"/>
    <w:rsid w:val="001E69E2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E98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0F4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77CE4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24E1"/>
    <w:rsid w:val="00511DED"/>
    <w:rsid w:val="00517C97"/>
    <w:rsid w:val="00534F34"/>
    <w:rsid w:val="00535DF6"/>
    <w:rsid w:val="005370E5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3D21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7E10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7E46"/>
    <w:rsid w:val="0084220B"/>
    <w:rsid w:val="00854779"/>
    <w:rsid w:val="00854EC6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0EF5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9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370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82F98"/>
    <w:rsid w:val="00CA05B1"/>
    <w:rsid w:val="00CA2362"/>
    <w:rsid w:val="00CA3F65"/>
    <w:rsid w:val="00CA453C"/>
    <w:rsid w:val="00CB13E6"/>
    <w:rsid w:val="00CB3671"/>
    <w:rsid w:val="00CB6492"/>
    <w:rsid w:val="00CC08E9"/>
    <w:rsid w:val="00CC2137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297A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0A9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0DE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46CB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2021-09-01T15:24:00Z</dcterms:created>
  <dcterms:modified xsi:type="dcterms:W3CDTF">2021-09-01T15:25:00Z</dcterms:modified>
</cp:coreProperties>
</file>